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6E" w:rsidRPr="001F37F3" w:rsidRDefault="00A02A6E" w:rsidP="00793F97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1F37F3">
        <w:rPr>
          <w:rFonts w:ascii="Comic Sans MS" w:hAnsi="Comic Sans MS"/>
          <w:sz w:val="28"/>
          <w:szCs w:val="28"/>
          <w:u w:val="single"/>
        </w:rPr>
        <w:t>MFL - Knowledge Development Overview</w:t>
      </w:r>
    </w:p>
    <w:p w:rsidR="00A02A6E" w:rsidRPr="001F37F3" w:rsidRDefault="00284DCE" w:rsidP="00793F97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1F37F3">
        <w:rPr>
          <w:rFonts w:ascii="Comic Sans MS" w:hAnsi="Comic Sans MS"/>
          <w:sz w:val="28"/>
          <w:szCs w:val="28"/>
          <w:u w:val="single"/>
        </w:rPr>
        <w:t>YEAR 6</w:t>
      </w:r>
      <w:r w:rsidR="00793F97" w:rsidRPr="001F37F3">
        <w:rPr>
          <w:rFonts w:ascii="Comic Sans MS" w:hAnsi="Comic Sans MS"/>
          <w:sz w:val="28"/>
          <w:szCs w:val="28"/>
          <w:u w:val="single"/>
        </w:rPr>
        <w:t xml:space="preserve"> </w:t>
      </w:r>
      <w:r w:rsidRPr="001F37F3">
        <w:rPr>
          <w:rFonts w:ascii="Comic Sans MS" w:hAnsi="Comic Sans MS"/>
          <w:sz w:val="28"/>
          <w:szCs w:val="28"/>
          <w:u w:val="single"/>
        </w:rPr>
        <w:t>(Progressive</w:t>
      </w:r>
      <w:r w:rsidR="00793F97" w:rsidRPr="001F37F3">
        <w:rPr>
          <w:rFonts w:ascii="Comic Sans MS" w:hAnsi="Comic Sans MS"/>
          <w:sz w:val="28"/>
          <w:szCs w:val="28"/>
          <w:u w:val="single"/>
        </w:rPr>
        <w:t xml:space="preserve"> Language Teaching)</w:t>
      </w:r>
    </w:p>
    <w:p w:rsidR="00793F97" w:rsidRPr="00212EBC" w:rsidRDefault="00793F97" w:rsidP="00793F97">
      <w:pPr>
        <w:jc w:val="center"/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</w:p>
    <w:p w:rsidR="00A02A6E" w:rsidRPr="00212EBC" w:rsidRDefault="00A02A6E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87938" w:rsidRPr="00212EBC" w:rsidTr="00480B1D">
        <w:tc>
          <w:tcPr>
            <w:tcW w:w="3005" w:type="dxa"/>
            <w:shd w:val="clear" w:color="auto" w:fill="BFBFBF" w:themeFill="background1" w:themeFillShade="BF"/>
          </w:tcPr>
          <w:p w:rsidR="00D87938" w:rsidRPr="00212EBC" w:rsidRDefault="00D87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87938" w:rsidRPr="00212EBC" w:rsidRDefault="00D8793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12EBC">
              <w:rPr>
                <w:rFonts w:ascii="Comic Sans MS" w:hAnsi="Comic Sans MS"/>
                <w:b/>
                <w:sz w:val="24"/>
                <w:szCs w:val="24"/>
              </w:rPr>
              <w:t xml:space="preserve">UNIT TITLE </w:t>
            </w:r>
          </w:p>
          <w:p w:rsidR="00D87938" w:rsidRPr="00212EBC" w:rsidRDefault="00D87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87938" w:rsidRPr="00212EBC" w:rsidRDefault="00D87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87938" w:rsidRPr="00212EBC" w:rsidRDefault="00D879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11" w:type="dxa"/>
            <w:gridSpan w:val="2"/>
            <w:shd w:val="clear" w:color="auto" w:fill="BFBFBF" w:themeFill="background1" w:themeFillShade="BF"/>
          </w:tcPr>
          <w:p w:rsidR="00D87938" w:rsidRPr="00212EBC" w:rsidRDefault="00D87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87938" w:rsidRPr="00212EBC" w:rsidRDefault="00D8793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12EBC">
              <w:rPr>
                <w:rFonts w:ascii="Comic Sans MS" w:hAnsi="Comic Sans MS"/>
                <w:b/>
                <w:sz w:val="24"/>
                <w:szCs w:val="24"/>
              </w:rPr>
              <w:t>KEY KNOWLEDGE</w:t>
            </w:r>
          </w:p>
        </w:tc>
      </w:tr>
      <w:tr w:rsidR="009112CC" w:rsidRPr="00212EBC" w:rsidTr="009112CC">
        <w:tc>
          <w:tcPr>
            <w:tcW w:w="3005" w:type="dxa"/>
            <w:shd w:val="clear" w:color="auto" w:fill="FFFFFF" w:themeFill="background1"/>
          </w:tcPr>
          <w:p w:rsidR="009112CC" w:rsidRPr="00212EBC" w:rsidRDefault="009112CC">
            <w:pPr>
              <w:rPr>
                <w:rFonts w:ascii="Comic Sans MS" w:hAnsi="Comic Sans MS"/>
                <w:sz w:val="24"/>
                <w:szCs w:val="24"/>
              </w:rPr>
            </w:pPr>
            <w:r w:rsidRPr="00212EBC">
              <w:rPr>
                <w:rFonts w:ascii="Comic Sans MS" w:hAnsi="Comic Sans MS"/>
                <w:sz w:val="24"/>
                <w:szCs w:val="24"/>
              </w:rPr>
              <w:t>Core Vocabulary</w:t>
            </w:r>
          </w:p>
        </w:tc>
        <w:tc>
          <w:tcPr>
            <w:tcW w:w="6011" w:type="dxa"/>
            <w:gridSpan w:val="2"/>
            <w:shd w:val="clear" w:color="auto" w:fill="FFFFFF" w:themeFill="background1"/>
          </w:tcPr>
          <w:p w:rsidR="009112CC" w:rsidRPr="00212EBC" w:rsidRDefault="00116402">
            <w:pPr>
              <w:rPr>
                <w:rFonts w:ascii="Comic Sans MS" w:hAnsi="Comic Sans MS"/>
                <w:sz w:val="24"/>
                <w:szCs w:val="24"/>
              </w:rPr>
            </w:pPr>
            <w:r w:rsidRPr="00212EBC">
              <w:rPr>
                <w:rFonts w:ascii="Comic Sans MS" w:hAnsi="Comic Sans MS"/>
                <w:sz w:val="24"/>
                <w:szCs w:val="24"/>
              </w:rPr>
              <w:t>Days of the week (At school)</w:t>
            </w:r>
          </w:p>
          <w:p w:rsidR="00116402" w:rsidRPr="00212EBC" w:rsidRDefault="00116402">
            <w:pPr>
              <w:rPr>
                <w:rFonts w:ascii="Comic Sans MS" w:hAnsi="Comic Sans MS"/>
                <w:sz w:val="24"/>
                <w:szCs w:val="24"/>
              </w:rPr>
            </w:pPr>
            <w:r w:rsidRPr="00212EBC">
              <w:rPr>
                <w:rFonts w:ascii="Comic Sans MS" w:hAnsi="Comic Sans MS"/>
                <w:sz w:val="24"/>
                <w:szCs w:val="24"/>
              </w:rPr>
              <w:t>Numbers (At school)</w:t>
            </w:r>
          </w:p>
          <w:p w:rsidR="00116402" w:rsidRPr="00212EBC" w:rsidRDefault="00116402">
            <w:pPr>
              <w:rPr>
                <w:rFonts w:ascii="Comic Sans MS" w:hAnsi="Comic Sans MS"/>
                <w:sz w:val="24"/>
                <w:szCs w:val="24"/>
              </w:rPr>
            </w:pPr>
            <w:r w:rsidRPr="00212EBC">
              <w:rPr>
                <w:rFonts w:ascii="Comic Sans MS" w:hAnsi="Comic Sans MS"/>
                <w:sz w:val="24"/>
                <w:szCs w:val="24"/>
              </w:rPr>
              <w:t>Colours (The planets)</w:t>
            </w:r>
          </w:p>
        </w:tc>
      </w:tr>
      <w:tr w:rsidR="005D66F9" w:rsidRPr="00212EBC" w:rsidTr="00212EBC">
        <w:tc>
          <w:tcPr>
            <w:tcW w:w="3005" w:type="dxa"/>
            <w:shd w:val="clear" w:color="auto" w:fill="7030A0"/>
          </w:tcPr>
          <w:p w:rsidR="005D66F9" w:rsidRPr="00212EBC" w:rsidRDefault="00F75D3D" w:rsidP="005D66F9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  <w:shd w:val="clear" w:color="auto" w:fill="CCFFCC"/>
              </w:rPr>
            </w:pPr>
            <w:r w:rsidRPr="00212EBC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7030A0"/>
              </w:rPr>
              <w:t xml:space="preserve">A </w:t>
            </w:r>
            <w:proofErr w:type="spellStart"/>
            <w:r w:rsidRPr="00212EBC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7030A0"/>
              </w:rPr>
              <w:t>L'École</w:t>
            </w:r>
            <w:proofErr w:type="spellEnd"/>
            <w:r w:rsidRPr="00212EBC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7030A0"/>
              </w:rPr>
              <w:t xml:space="preserve"> (At School)</w:t>
            </w:r>
          </w:p>
        </w:tc>
        <w:tc>
          <w:tcPr>
            <w:tcW w:w="3005" w:type="dxa"/>
            <w:shd w:val="clear" w:color="auto" w:fill="FFFFFF" w:themeFill="background1"/>
          </w:tcPr>
          <w:p w:rsidR="005D66F9" w:rsidRPr="00212EBC" w:rsidRDefault="00212EBC" w:rsidP="005D66F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12EBC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S</w:t>
            </w:r>
            <w:r w:rsidR="00F75D3D" w:rsidRPr="00212EBC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chool subjects</w:t>
            </w:r>
          </w:p>
        </w:tc>
        <w:tc>
          <w:tcPr>
            <w:tcW w:w="3006" w:type="dxa"/>
          </w:tcPr>
          <w:p w:rsidR="005D66F9" w:rsidRPr="00212EBC" w:rsidRDefault="00F75D3D" w:rsidP="00F75D3D">
            <w:pPr>
              <w:rPr>
                <w:rFonts w:ascii="Comic Sans MS" w:hAnsi="Comic Sans MS"/>
                <w:sz w:val="24"/>
                <w:szCs w:val="24"/>
              </w:rPr>
            </w:pPr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Children will learn 10 typical </w:t>
            </w:r>
            <w:r w:rsidR="00DB0B3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school subjects </w:t>
            </w:r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with a focus on the use of the correct gender including les maths / </w:t>
            </w:r>
            <w:proofErr w:type="spellStart"/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l'anglais</w:t>
            </w:r>
            <w:proofErr w:type="spellEnd"/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etc.</w:t>
            </w:r>
          </w:p>
        </w:tc>
      </w:tr>
      <w:tr w:rsidR="005D66F9" w:rsidRPr="00212EBC" w:rsidTr="00212EBC">
        <w:tc>
          <w:tcPr>
            <w:tcW w:w="3005" w:type="dxa"/>
            <w:shd w:val="clear" w:color="auto" w:fill="auto"/>
          </w:tcPr>
          <w:p w:rsidR="005D66F9" w:rsidRPr="00212EBC" w:rsidRDefault="005D66F9" w:rsidP="005D66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:rsidR="005D66F9" w:rsidRPr="00212EBC" w:rsidRDefault="00F75D3D" w:rsidP="005D66F9">
            <w:pPr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eastAsia="en-GB"/>
              </w:rPr>
            </w:pPr>
            <w:r w:rsidRPr="00212EBC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Expressing an opinion on school subjects</w:t>
            </w:r>
          </w:p>
        </w:tc>
        <w:tc>
          <w:tcPr>
            <w:tcW w:w="3006" w:type="dxa"/>
          </w:tcPr>
          <w:p w:rsidR="005D66F9" w:rsidRPr="00212EBC" w:rsidRDefault="00F75D3D" w:rsidP="00F75D3D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The children will learn how to correctly express various opinions in conjunction with school subjects - which subjects they like and don't like at school</w:t>
            </w:r>
          </w:p>
          <w:p w:rsidR="00F75D3D" w:rsidRPr="00212EBC" w:rsidRDefault="00F75D3D" w:rsidP="00F75D3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j'aime</w:t>
            </w:r>
            <w:proofErr w:type="spellEnd"/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... / je </w:t>
            </w:r>
            <w:proofErr w:type="spellStart"/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n'aime</w:t>
            </w:r>
            <w:proofErr w:type="spellEnd"/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pas...</w:t>
            </w:r>
          </w:p>
        </w:tc>
      </w:tr>
      <w:tr w:rsidR="005D66F9" w:rsidRPr="00212EBC" w:rsidTr="00987B08">
        <w:tc>
          <w:tcPr>
            <w:tcW w:w="3005" w:type="dxa"/>
            <w:shd w:val="clear" w:color="auto" w:fill="auto"/>
          </w:tcPr>
          <w:p w:rsidR="005D66F9" w:rsidRPr="00212EBC" w:rsidRDefault="005D66F9" w:rsidP="005D66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</w:tcPr>
          <w:p w:rsidR="005D66F9" w:rsidRPr="00212EBC" w:rsidRDefault="00212EBC" w:rsidP="005D66F9">
            <w:pPr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eastAsia="en-GB"/>
              </w:rPr>
            </w:pPr>
            <w:r w:rsidRPr="00212EBC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I</w:t>
            </w:r>
            <w:r w:rsidR="00F75D3D" w:rsidRPr="00212EBC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ntroduction to telling the time in French</w:t>
            </w:r>
          </w:p>
        </w:tc>
        <w:tc>
          <w:tcPr>
            <w:tcW w:w="3006" w:type="dxa"/>
          </w:tcPr>
          <w:p w:rsidR="00F75D3D" w:rsidRPr="00212EBC" w:rsidRDefault="00212EBC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="00F75D3D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he children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will learn </w:t>
            </w:r>
            <w:r w:rsidR="00F75D3D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how to tell the time (by the hour) and the vocabulary for midd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ay and midnight in F</w:t>
            </w:r>
            <w:r w:rsidR="00DB0B3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rench. They will be able to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say</w:t>
            </w:r>
            <w:r w:rsidR="00F75D3D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at what time they study various subjects. </w:t>
            </w:r>
          </w:p>
          <w:p w:rsidR="005D66F9" w:rsidRPr="00212EBC" w:rsidRDefault="00F75D3D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Il est... (plus the time by the hour)</w:t>
            </w:r>
            <w:hyperlink r:id="rId4" w:history="1">
              <w:r w:rsidR="005D66F9" w:rsidRPr="00212EBC">
                <w:rPr>
                  <w:rFonts w:ascii="Comic Sans MS" w:hAnsi="Comic Sans MS" w:cs="Arial"/>
                  <w:color w:val="0000FF"/>
                  <w:sz w:val="24"/>
                  <w:szCs w:val="24"/>
                </w:rPr>
                <w:br/>
              </w:r>
            </w:hyperlink>
          </w:p>
        </w:tc>
      </w:tr>
      <w:tr w:rsidR="005D66F9" w:rsidRPr="00212EBC" w:rsidTr="0030682A">
        <w:tc>
          <w:tcPr>
            <w:tcW w:w="3005" w:type="dxa"/>
            <w:shd w:val="clear" w:color="auto" w:fill="auto"/>
          </w:tcPr>
          <w:p w:rsidR="005D66F9" w:rsidRPr="00212EBC" w:rsidRDefault="005D66F9" w:rsidP="005D66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:rsidR="005D66F9" w:rsidRPr="0030682A" w:rsidRDefault="0030682A" w:rsidP="005D66F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0682A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The</w:t>
            </w:r>
            <w:r w:rsidR="00212EBC" w:rsidRPr="0030682A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 xml:space="preserve"> verb </w:t>
            </w:r>
            <w:proofErr w:type="spellStart"/>
            <w:r w:rsidR="00212EBC" w:rsidRPr="0030682A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aller</w:t>
            </w:r>
            <w:proofErr w:type="spellEnd"/>
            <w:r w:rsidR="00212EBC" w:rsidRPr="0030682A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 xml:space="preserve"> and</w:t>
            </w:r>
            <w:r w:rsidR="00212EBC" w:rsidRPr="0030682A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  <w:t xml:space="preserve"> </w:t>
            </w:r>
            <w:r w:rsidR="00212EBC" w:rsidRPr="0030682A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consolidation of</w:t>
            </w:r>
            <w:r w:rsidR="00F75D3D" w:rsidRPr="0030682A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 xml:space="preserve"> school</w:t>
            </w:r>
            <w:r w:rsidR="00F75D3D" w:rsidRPr="0030682A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  <w:t xml:space="preserve"> </w:t>
            </w:r>
            <w:r w:rsidR="00F75D3D" w:rsidRPr="0030682A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subjects, opinions and time</w:t>
            </w:r>
          </w:p>
        </w:tc>
        <w:tc>
          <w:tcPr>
            <w:tcW w:w="3006" w:type="dxa"/>
          </w:tcPr>
          <w:p w:rsidR="00F75D3D" w:rsidRPr="00212EBC" w:rsidRDefault="00212EBC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Children will be introduced to</w:t>
            </w:r>
            <w:r w:rsidR="00F75D3D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the common irregular verb </w:t>
            </w:r>
            <w:proofErr w:type="spellStart"/>
            <w:r w:rsidR="00F75D3D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aller</w:t>
            </w:r>
            <w:proofErr w:type="spellEnd"/>
            <w:r w:rsidR="00F75D3D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. It is intro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duced fully (in all forms).</w:t>
            </w:r>
            <w:r w:rsidR="00F75D3D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Children work with longer sentences involving subjects, opinions and time.</w:t>
            </w:r>
          </w:p>
          <w:p w:rsidR="00F75D3D" w:rsidRPr="00212EBC" w:rsidRDefault="00F75D3D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10 school subjects in French including les maths / </w:t>
            </w:r>
            <w:proofErr w:type="spellStart"/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l'anglais</w:t>
            </w:r>
            <w:proofErr w:type="spellEnd"/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etc. / opinions including </w:t>
            </w:r>
            <w:proofErr w:type="spellStart"/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j'aime</w:t>
            </w:r>
            <w:proofErr w:type="spellEnd"/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... / je </w:t>
            </w:r>
            <w:proofErr w:type="spellStart"/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n'aime</w:t>
            </w:r>
            <w:proofErr w:type="spellEnd"/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pas... / </w:t>
            </w:r>
            <w:proofErr w:type="spellStart"/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aller</w:t>
            </w:r>
            <w:proofErr w:type="spellEnd"/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(in all forms) / time introduced simply by the hour (</w:t>
            </w:r>
            <w:proofErr w:type="spellStart"/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il</w:t>
            </w:r>
            <w:proofErr w:type="spellEnd"/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est...) / days of the week</w:t>
            </w:r>
          </w:p>
          <w:p w:rsidR="005D66F9" w:rsidRPr="00212EBC" w:rsidRDefault="005D66F9" w:rsidP="005D66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D66F9" w:rsidRPr="00212EBC" w:rsidTr="00116402">
        <w:tc>
          <w:tcPr>
            <w:tcW w:w="3005" w:type="dxa"/>
            <w:shd w:val="clear" w:color="auto" w:fill="7030A0"/>
          </w:tcPr>
          <w:p w:rsidR="005D66F9" w:rsidRPr="0030682A" w:rsidRDefault="003E3C2D" w:rsidP="005D66F9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  <w:shd w:val="clear" w:color="auto" w:fill="CCFFCC"/>
              </w:rPr>
            </w:pPr>
            <w:r w:rsidRPr="0030682A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7030A0"/>
              </w:rPr>
              <w:t>Le Week-end (The Weekend)</w:t>
            </w:r>
          </w:p>
        </w:tc>
        <w:tc>
          <w:tcPr>
            <w:tcW w:w="3005" w:type="dxa"/>
          </w:tcPr>
          <w:p w:rsidR="005D66F9" w:rsidRPr="002805D5" w:rsidRDefault="003E3C2D" w:rsidP="005D66F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805D5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Telling the time in detail</w:t>
            </w:r>
          </w:p>
        </w:tc>
        <w:tc>
          <w:tcPr>
            <w:tcW w:w="3006" w:type="dxa"/>
          </w:tcPr>
          <w:p w:rsidR="003E3C2D" w:rsidRPr="00212EBC" w:rsidRDefault="0030682A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Children are introduced to</w:t>
            </w:r>
            <w:r w:rsidR="003E3C2D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the concept of quarter to the hour, quarter past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the hour and half past the hour</w:t>
            </w:r>
            <w:r w:rsidR="003E3C2D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including</w:t>
            </w:r>
            <w:r w:rsidR="00DB0B3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et quart / </w:t>
            </w:r>
            <w:proofErr w:type="spellStart"/>
            <w:r w:rsidR="00DB0B3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moins</w:t>
            </w:r>
            <w:proofErr w:type="spellEnd"/>
            <w:r w:rsidR="00DB0B3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le quart </w:t>
            </w:r>
            <w:proofErr w:type="spellStart"/>
            <w:r w:rsidR="00DB0B3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etc</w:t>
            </w:r>
            <w:proofErr w:type="spellEnd"/>
            <w:r w:rsidR="00DB0B3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E3C2D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/ </w:t>
            </w:r>
            <w:proofErr w:type="spellStart"/>
            <w:r w:rsidR="003E3C2D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il</w:t>
            </w:r>
            <w:proofErr w:type="spellEnd"/>
            <w:r w:rsidR="003E3C2D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est...</w:t>
            </w:r>
          </w:p>
          <w:p w:rsidR="005D66F9" w:rsidRPr="00212EBC" w:rsidRDefault="005D66F9" w:rsidP="005D66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D66F9" w:rsidRPr="00212EBC" w:rsidTr="00397445">
        <w:tc>
          <w:tcPr>
            <w:tcW w:w="3005" w:type="dxa"/>
          </w:tcPr>
          <w:p w:rsidR="005D66F9" w:rsidRPr="00212EBC" w:rsidRDefault="005D66F9" w:rsidP="005D66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:rsidR="005D66F9" w:rsidRPr="001F734A" w:rsidRDefault="001F734A" w:rsidP="005D66F9">
            <w:pPr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eastAsia="en-GB"/>
              </w:rPr>
            </w:pPr>
            <w:r w:rsidRPr="001F734A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C</w:t>
            </w:r>
            <w:r w:rsidR="003E3C2D" w:rsidRPr="001F734A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omplex phrases</w:t>
            </w:r>
            <w:r w:rsidR="003E3C2D" w:rsidRPr="001F734A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  <w:t xml:space="preserve"> </w:t>
            </w:r>
            <w:r w:rsidR="003E3C2D" w:rsidRPr="001F734A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describing weekend activities</w:t>
            </w:r>
          </w:p>
        </w:tc>
        <w:tc>
          <w:tcPr>
            <w:tcW w:w="3006" w:type="dxa"/>
          </w:tcPr>
          <w:p w:rsidR="005D66F9" w:rsidRPr="00212EBC" w:rsidRDefault="001F734A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Children learn</w:t>
            </w:r>
            <w:r w:rsidR="008114D9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more sophis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ticated language being</w:t>
            </w:r>
            <w:r w:rsidR="008114D9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exposed to phrases that allow them to talk about their weeke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nd in depth. </w:t>
            </w:r>
          </w:p>
          <w:p w:rsidR="001F734A" w:rsidRDefault="001F734A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8114D9" w:rsidRPr="00212EBC" w:rsidRDefault="001F734A" w:rsidP="005D66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W</w:t>
            </w:r>
            <w:r w:rsidR="008114D9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eekend activities including je </w:t>
            </w:r>
            <w:proofErr w:type="spellStart"/>
            <w:r w:rsidR="008114D9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joue</w:t>
            </w:r>
            <w:proofErr w:type="spellEnd"/>
            <w:r w:rsidR="008114D9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au foot / je </w:t>
            </w:r>
            <w:proofErr w:type="spellStart"/>
            <w:r w:rsidR="008114D9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vais</w:t>
            </w:r>
            <w:proofErr w:type="spellEnd"/>
            <w:r w:rsidR="008114D9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à la piscine </w:t>
            </w:r>
            <w:proofErr w:type="spellStart"/>
            <w:r w:rsidR="008114D9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etc</w:t>
            </w:r>
            <w:proofErr w:type="spellEnd"/>
          </w:p>
        </w:tc>
      </w:tr>
      <w:tr w:rsidR="005D66F9" w:rsidRPr="00212EBC" w:rsidTr="001F734A">
        <w:tc>
          <w:tcPr>
            <w:tcW w:w="3005" w:type="dxa"/>
          </w:tcPr>
          <w:p w:rsidR="005D66F9" w:rsidRPr="00212EBC" w:rsidRDefault="005D66F9" w:rsidP="005D66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5D66F9" w:rsidRPr="001F734A" w:rsidRDefault="008114D9" w:rsidP="005D66F9">
            <w:pPr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eastAsia="en-GB"/>
              </w:rPr>
            </w:pPr>
            <w:r w:rsidRPr="001F734A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Introduction of</w:t>
            </w:r>
            <w:r w:rsidRPr="001F734A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  <w:t xml:space="preserve"> </w:t>
            </w:r>
            <w:r w:rsidRPr="001F734A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connectives</w:t>
            </w:r>
          </w:p>
        </w:tc>
        <w:tc>
          <w:tcPr>
            <w:tcW w:w="3006" w:type="dxa"/>
          </w:tcPr>
          <w:p w:rsidR="008114D9" w:rsidRPr="00212EBC" w:rsidRDefault="001F734A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Children learn</w:t>
            </w:r>
            <w:r w:rsidR="008114D9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a variety of connectives which easily allow them to link activities and times to their knowledge of weekend activities enabling longer pieces of spoken and written French. </w:t>
            </w:r>
          </w:p>
          <w:p w:rsidR="008114D9" w:rsidRPr="00212EBC" w:rsidRDefault="008114D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5D66F9" w:rsidRPr="00212EBC" w:rsidRDefault="001F734A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W</w:t>
            </w:r>
            <w:r w:rsidR="008114D9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eekend activities including je </w:t>
            </w:r>
            <w:proofErr w:type="spellStart"/>
            <w:r w:rsidR="008114D9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joue</w:t>
            </w:r>
            <w:proofErr w:type="spellEnd"/>
            <w:r w:rsidR="008114D9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au foot / je </w:t>
            </w:r>
            <w:proofErr w:type="spellStart"/>
            <w:r w:rsidR="008114D9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vais</w:t>
            </w:r>
            <w:proofErr w:type="spellEnd"/>
            <w:r w:rsidR="008114D9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à la piscine etc. / connectives including plus </w:t>
            </w:r>
            <w:proofErr w:type="spellStart"/>
            <w:r w:rsidR="008114D9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tard</w:t>
            </w:r>
            <w:proofErr w:type="spellEnd"/>
            <w:r w:rsidR="008114D9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 w:rsidR="008114D9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aussi</w:t>
            </w:r>
            <w:proofErr w:type="spellEnd"/>
            <w:r w:rsidR="008114D9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etc.</w:t>
            </w:r>
            <w:r w:rsidR="005D66F9" w:rsidRPr="00212EBC"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5" w:history="1">
              <w:r w:rsidR="005D66F9" w:rsidRPr="00212EBC">
                <w:rPr>
                  <w:rFonts w:ascii="Comic Sans MS" w:hAnsi="Comic Sans MS" w:cs="Arial"/>
                  <w:color w:val="0000FF"/>
                  <w:sz w:val="24"/>
                  <w:szCs w:val="24"/>
                </w:rPr>
                <w:br/>
              </w:r>
            </w:hyperlink>
          </w:p>
        </w:tc>
      </w:tr>
      <w:tr w:rsidR="005D66F9" w:rsidRPr="00212EBC" w:rsidTr="00116402">
        <w:tc>
          <w:tcPr>
            <w:tcW w:w="3005" w:type="dxa"/>
            <w:shd w:val="clear" w:color="auto" w:fill="7030A0"/>
          </w:tcPr>
          <w:p w:rsidR="005D66F9" w:rsidRDefault="008114D9" w:rsidP="005D66F9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7030A0"/>
              </w:rPr>
            </w:pPr>
            <w:r w:rsidRPr="004F3CFD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7030A0"/>
              </w:rPr>
              <w:t xml:space="preserve">La </w:t>
            </w:r>
            <w:proofErr w:type="spellStart"/>
            <w:r w:rsidRPr="004F3CFD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7030A0"/>
              </w:rPr>
              <w:t>Seconde</w:t>
            </w:r>
            <w:proofErr w:type="spellEnd"/>
            <w:r w:rsidRPr="004F3CFD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7030A0"/>
              </w:rPr>
              <w:t xml:space="preserve"> Guerre</w:t>
            </w:r>
            <w:r w:rsidRPr="004F3CFD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  <w:t xml:space="preserve"> </w:t>
            </w:r>
            <w:proofErr w:type="spellStart"/>
            <w:r w:rsidRPr="004F3CFD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7030A0"/>
              </w:rPr>
              <w:t>Mondiale</w:t>
            </w:r>
            <w:proofErr w:type="spellEnd"/>
            <w:r w:rsidRPr="004F3CFD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7030A0"/>
              </w:rPr>
              <w:t xml:space="preserve"> (World War II)</w:t>
            </w:r>
            <w:r w:rsidR="00DB0B3C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7030A0"/>
              </w:rPr>
              <w:t xml:space="preserve"> – link to Dimensions </w:t>
            </w:r>
          </w:p>
          <w:p w:rsidR="004F3CFD" w:rsidRDefault="004F3CFD" w:rsidP="005D66F9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7030A0"/>
              </w:rPr>
            </w:pPr>
          </w:p>
          <w:p w:rsidR="00DB0B3C" w:rsidRPr="001A0664" w:rsidRDefault="00DB0B3C" w:rsidP="00DB0B3C">
            <w:pPr>
              <w:rPr>
                <w:rFonts w:ascii="Comic Sans MS" w:hAnsi="Comic Sans MS" w:cs="Arial"/>
                <w:color w:val="FF0000"/>
                <w:sz w:val="24"/>
                <w:szCs w:val="24"/>
                <w:shd w:val="clear" w:color="auto" w:fill="FFFFFF"/>
              </w:rPr>
            </w:pPr>
            <w:r w:rsidRPr="00880103">
              <w:rPr>
                <w:rFonts w:ascii="Comic Sans MS" w:hAnsi="Comic Sans MS" w:cs="Arial"/>
                <w:sz w:val="24"/>
                <w:szCs w:val="24"/>
                <w:shd w:val="clear" w:color="auto" w:fill="7030A0"/>
              </w:rPr>
              <w:t>Note: Some of this unit concentrates on language learning</w:t>
            </w:r>
            <w:r w:rsidRPr="00880103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80103">
              <w:rPr>
                <w:rFonts w:ascii="Comic Sans MS" w:hAnsi="Comic Sans MS" w:cs="Arial"/>
                <w:sz w:val="24"/>
                <w:szCs w:val="24"/>
                <w:shd w:val="clear" w:color="auto" w:fill="7030A0"/>
              </w:rPr>
              <w:t>strategies rather than specific lists of related vocabulary</w:t>
            </w:r>
            <w:r w:rsidRPr="00880103">
              <w:rPr>
                <w:rFonts w:ascii="Comic Sans MS" w:hAnsi="Comic Sans MS" w:cs="Arial"/>
                <w:color w:val="FF0000"/>
                <w:sz w:val="24"/>
                <w:szCs w:val="24"/>
                <w:shd w:val="clear" w:color="auto" w:fill="7030A0"/>
              </w:rPr>
              <w:t>.</w:t>
            </w:r>
            <w:r w:rsidRPr="001A0664">
              <w:rPr>
                <w:rFonts w:ascii="Comic Sans MS" w:hAnsi="Comic Sans MS" w:cs="Arial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D3559" w:rsidRPr="004F3CFD" w:rsidRDefault="000D3559" w:rsidP="000D355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F3CFD" w:rsidRPr="004F3CFD" w:rsidRDefault="004F3CFD" w:rsidP="005D66F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:rsidR="005D66F9" w:rsidRPr="003A6916" w:rsidRDefault="003A6916" w:rsidP="005D66F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6916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Text with</w:t>
            </w:r>
            <w:r w:rsidR="008114D9" w:rsidRPr="003A6916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 xml:space="preserve"> key</w:t>
            </w:r>
            <w:r w:rsidR="008114D9" w:rsidRPr="003A6916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  <w:t xml:space="preserve"> </w:t>
            </w: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information about</w:t>
            </w:r>
            <w:r w:rsidR="008114D9" w:rsidRPr="003A6916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 xml:space="preserve"> World War II</w:t>
            </w:r>
          </w:p>
        </w:tc>
        <w:tc>
          <w:tcPr>
            <w:tcW w:w="3006" w:type="dxa"/>
          </w:tcPr>
          <w:p w:rsidR="005D66F9" w:rsidRPr="00212EBC" w:rsidRDefault="008114D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In this lesson the children will learn how to decode longer listening and written passages of text. Through a variety of </w:t>
            </w:r>
            <w:r w:rsidR="000D3559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activities,</w:t>
            </w:r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the children will break</w:t>
            </w:r>
            <w:r w:rsidR="00DB0B3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the</w:t>
            </w:r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text down into nouns, adjecti</w:t>
            </w:r>
            <w:r w:rsidR="00DB0B3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ves and verbs enabling them </w:t>
            </w:r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to 'gist' the meaning when presented with new vocabulary. </w:t>
            </w:r>
          </w:p>
          <w:p w:rsidR="00275C8F" w:rsidRPr="00212EBC" w:rsidRDefault="00275C8F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5D66F9" w:rsidRPr="00212EBC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D66F9" w:rsidRPr="00212EBC" w:rsidRDefault="005D66F9" w:rsidP="005D66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D66F9" w:rsidRPr="00212EBC" w:rsidTr="00B1646F">
        <w:tc>
          <w:tcPr>
            <w:tcW w:w="3005" w:type="dxa"/>
          </w:tcPr>
          <w:p w:rsidR="005D66F9" w:rsidRPr="00212EBC" w:rsidRDefault="005D66F9" w:rsidP="005D66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5D66F9" w:rsidRPr="003A6916" w:rsidRDefault="004F3CFD" w:rsidP="005D66F9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A6916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C</w:t>
            </w:r>
            <w:r w:rsidR="00275C8F" w:rsidRPr="003A6916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ountries and languages</w:t>
            </w:r>
            <w:r w:rsidR="00275C8F" w:rsidRPr="003A6916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  <w:t xml:space="preserve"> </w:t>
            </w:r>
            <w:r w:rsidR="00275C8F" w:rsidRPr="003A6916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involved in World War II</w:t>
            </w:r>
          </w:p>
          <w:p w:rsidR="005D66F9" w:rsidRPr="00212EBC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CCFFCC"/>
              </w:rPr>
            </w:pPr>
          </w:p>
          <w:p w:rsidR="005D66F9" w:rsidRPr="00212EBC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CCFFCC"/>
              </w:rPr>
            </w:pPr>
          </w:p>
          <w:p w:rsidR="005D66F9" w:rsidRPr="00212EBC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CCFFCC"/>
              </w:rPr>
            </w:pPr>
          </w:p>
        </w:tc>
        <w:tc>
          <w:tcPr>
            <w:tcW w:w="3006" w:type="dxa"/>
          </w:tcPr>
          <w:p w:rsidR="005D66F9" w:rsidRPr="00212EBC" w:rsidRDefault="00275C8F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In this l</w:t>
            </w:r>
            <w:r w:rsidR="00DB0B3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esson the children will learn the names of </w:t>
            </w:r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some of the countries involved in World War II and the languages spoken in those countries. Using an authentic </w:t>
            </w:r>
            <w:proofErr w:type="gramStart"/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map</w:t>
            </w:r>
            <w:proofErr w:type="gramEnd"/>
            <w:r w:rsidR="00DB0B3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they will l</w:t>
            </w:r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earn to locate these countries and express not only what the country was called but the language spoken. </w:t>
            </w:r>
          </w:p>
          <w:p w:rsidR="00275C8F" w:rsidRPr="00212EBC" w:rsidRDefault="00275C8F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75C8F" w:rsidRPr="00212EBC" w:rsidRDefault="00275C8F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7 countries including </w:t>
            </w:r>
            <w:proofErr w:type="spellStart"/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l'Angleterre</w:t>
            </w:r>
            <w:proofErr w:type="spellEnd"/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/ la France etc. / 7 languages spoken including </w:t>
            </w:r>
            <w:proofErr w:type="spellStart"/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en</w:t>
            </w:r>
            <w:proofErr w:type="spellEnd"/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Angleterre</w:t>
            </w:r>
            <w:proofErr w:type="spellEnd"/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on </w:t>
            </w:r>
            <w:proofErr w:type="spellStart"/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parle</w:t>
            </w:r>
            <w:proofErr w:type="spellEnd"/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...</w:t>
            </w:r>
          </w:p>
          <w:p w:rsidR="005D66F9" w:rsidRPr="00212EBC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5D66F9" w:rsidRPr="00212EBC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D66F9" w:rsidRPr="00212EBC" w:rsidTr="00C73ABE">
        <w:tc>
          <w:tcPr>
            <w:tcW w:w="3005" w:type="dxa"/>
          </w:tcPr>
          <w:p w:rsidR="005D66F9" w:rsidRPr="00212EBC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CCFFCC"/>
              </w:rPr>
            </w:pPr>
          </w:p>
        </w:tc>
        <w:tc>
          <w:tcPr>
            <w:tcW w:w="3005" w:type="dxa"/>
            <w:shd w:val="clear" w:color="auto" w:fill="auto"/>
          </w:tcPr>
          <w:p w:rsidR="005D66F9" w:rsidRPr="00C73ABE" w:rsidRDefault="00275C8F" w:rsidP="005D66F9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</w:pPr>
            <w:r w:rsidRPr="00C73ABE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The story of Ralph (an evacuee) and his experiences in London and then the countrysid</w:t>
            </w:r>
            <w:r w:rsidR="00C73ABE" w:rsidRPr="00C73ABE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3006" w:type="dxa"/>
          </w:tcPr>
          <w:p w:rsidR="005D66F9" w:rsidRPr="00212EBC" w:rsidRDefault="00275C8F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Using the story of Ralph (an evacuee) the children will hear and read the story of his experiences of the city and then the countryside during World War II. </w:t>
            </w:r>
            <w:r w:rsidR="00C73ABE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They will learn different language learning strategies and complete a </w:t>
            </w:r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variety of story ordering and word locating ex</w:t>
            </w:r>
            <w:r w:rsidR="00C73ABE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ercises </w:t>
            </w:r>
          </w:p>
          <w:p w:rsidR="00275C8F" w:rsidRPr="00212EBC" w:rsidRDefault="00275C8F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75C8F" w:rsidRPr="00DB0B3C" w:rsidRDefault="00275C8F" w:rsidP="005D66F9">
            <w:pPr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</w:pPr>
            <w:r w:rsidRPr="00DB0B3C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This lesson concentrates on language learning strategies rather than specific lists of related vocabulary. </w:t>
            </w:r>
          </w:p>
          <w:p w:rsidR="005D66F9" w:rsidRPr="00212EBC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5D66F9" w:rsidRPr="00212EBC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5D66F9" w:rsidRPr="00212EBC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5D66F9" w:rsidRPr="00212EBC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5D66F9" w:rsidRPr="00212EBC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5D66F9" w:rsidRPr="00212EBC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5C8F" w:rsidRPr="00212EBC" w:rsidTr="00715F6F">
        <w:tc>
          <w:tcPr>
            <w:tcW w:w="3005" w:type="dxa"/>
          </w:tcPr>
          <w:p w:rsidR="00275C8F" w:rsidRPr="00212EBC" w:rsidRDefault="00275C8F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CCFFCC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:rsidR="00275C8F" w:rsidRDefault="003A6916" w:rsidP="005D66F9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 xml:space="preserve">Story - </w:t>
            </w:r>
            <w:r w:rsidR="00275C8F" w:rsidRPr="00C73ABE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What Vera saw in</w:t>
            </w:r>
            <w:r w:rsidR="00275C8F" w:rsidRPr="003A6916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 xml:space="preserve"> </w:t>
            </w:r>
            <w:r w:rsidR="00275C8F" w:rsidRPr="00C73ABE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London and then as an evacuee in the countryside</w:t>
            </w:r>
          </w:p>
          <w:p w:rsidR="003A6916" w:rsidRDefault="003A6916" w:rsidP="005D66F9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 xml:space="preserve">Past tense of verb </w:t>
            </w:r>
            <w:proofErr w:type="spellStart"/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voir</w:t>
            </w:r>
            <w:proofErr w:type="spellEnd"/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 xml:space="preserve"> (to see) </w:t>
            </w:r>
            <w:proofErr w:type="spellStart"/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J’ai</w:t>
            </w:r>
            <w:proofErr w:type="spellEnd"/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 xml:space="preserve"> Vu – I saw</w:t>
            </w:r>
          </w:p>
          <w:p w:rsidR="003A6916" w:rsidRDefault="003A6916" w:rsidP="005D66F9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</w:p>
          <w:p w:rsidR="003A6916" w:rsidRDefault="003A6916" w:rsidP="005D66F9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 xml:space="preserve">Objects/people linked to WWII – des bombes </w:t>
            </w:r>
            <w:proofErr w:type="spellStart"/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etc</w:t>
            </w:r>
            <w:proofErr w:type="spellEnd"/>
          </w:p>
          <w:p w:rsidR="003A6916" w:rsidRDefault="003A6916" w:rsidP="005D66F9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</w:p>
          <w:p w:rsidR="003A6916" w:rsidRDefault="003A6916" w:rsidP="005D66F9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 xml:space="preserve">Phrases - In the town </w:t>
            </w:r>
            <w:r w:rsidR="00BD2D51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="00BD2D51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en</w:t>
            </w:r>
            <w:proofErr w:type="spellEnd"/>
            <w:r w:rsidR="00BD2D51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2D51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ville</w:t>
            </w:r>
            <w:proofErr w:type="spellEnd"/>
            <w:r w:rsidR="00BD2D51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/ In the countryside</w:t>
            </w:r>
            <w:r w:rsidR="00BD2D51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 xml:space="preserve"> </w:t>
            </w:r>
            <w:r w:rsidR="00BD2D51" w:rsidRPr="00BD2D51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(</w:t>
            </w:r>
            <w:r w:rsidR="00BD2D51" w:rsidRPr="00BD2D51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à la </w:t>
            </w:r>
            <w:proofErr w:type="spellStart"/>
            <w:r w:rsidR="00BD2D51" w:rsidRPr="00BD2D51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/>
              </w:rPr>
              <w:t>campagne</w:t>
            </w:r>
            <w:proofErr w:type="spellEnd"/>
            <w:r w:rsidR="00BD2D51" w:rsidRPr="00BD2D51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A6916" w:rsidRPr="00C73ABE" w:rsidRDefault="003A6916" w:rsidP="005D66F9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</w:pP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:rsidR="00275C8F" w:rsidRPr="00212EBC" w:rsidRDefault="00275C8F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Using the story of Vera (Ralph's sister), the children learn through Vera's eyes what she saw in her time both in the city and the countryside during World War II. </w:t>
            </w:r>
          </w:p>
          <w:p w:rsidR="00275C8F" w:rsidRPr="00212EBC" w:rsidRDefault="00275C8F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75C8F" w:rsidRPr="00212EBC" w:rsidRDefault="00DB0B3C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J</w:t>
            </w:r>
            <w:r w:rsidR="00275C8F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'ai</w:t>
            </w:r>
            <w:proofErr w:type="spellEnd"/>
            <w:r w:rsidR="00275C8F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vu (past tense) </w:t>
            </w:r>
            <w:proofErr w:type="spellStart"/>
            <w:r w:rsidR="00275C8F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en</w:t>
            </w:r>
            <w:proofErr w:type="spellEnd"/>
            <w:r w:rsidR="00275C8F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75C8F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ville</w:t>
            </w:r>
            <w:proofErr w:type="spellEnd"/>
            <w:r w:rsidR="00275C8F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... plus various options / </w:t>
            </w:r>
            <w:proofErr w:type="spellStart"/>
            <w:r w:rsidR="00275C8F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j'ai</w:t>
            </w:r>
            <w:proofErr w:type="spellEnd"/>
            <w:r w:rsidR="00275C8F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vu (past tense) à la </w:t>
            </w:r>
            <w:proofErr w:type="spellStart"/>
            <w:r w:rsidR="00275C8F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campagne</w:t>
            </w:r>
            <w:proofErr w:type="spellEnd"/>
            <w:r w:rsidR="00275C8F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... plus various options</w:t>
            </w:r>
          </w:p>
        </w:tc>
      </w:tr>
      <w:tr w:rsidR="005D66F9" w:rsidRPr="00212EBC" w:rsidTr="00116402">
        <w:tc>
          <w:tcPr>
            <w:tcW w:w="3005" w:type="dxa"/>
            <w:shd w:val="clear" w:color="auto" w:fill="7030A0"/>
          </w:tcPr>
          <w:p w:rsidR="005D66F9" w:rsidRPr="00A40EB4" w:rsidRDefault="00275C8F" w:rsidP="005D66F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40EB4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7030A0"/>
              </w:rPr>
              <w:t xml:space="preserve">Les </w:t>
            </w:r>
            <w:proofErr w:type="spellStart"/>
            <w:r w:rsidRPr="00A40EB4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7030A0"/>
              </w:rPr>
              <w:t>Planètes</w:t>
            </w:r>
            <w:proofErr w:type="spellEnd"/>
            <w:r w:rsidRPr="00A40EB4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7030A0"/>
              </w:rPr>
              <w:t xml:space="preserve"> (The</w:t>
            </w:r>
            <w:r w:rsidRPr="00A40EB4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  <w:t xml:space="preserve"> </w:t>
            </w:r>
            <w:r w:rsidRPr="00A40EB4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7030A0"/>
              </w:rPr>
              <w:t>Planets)</w:t>
            </w:r>
          </w:p>
        </w:tc>
        <w:tc>
          <w:tcPr>
            <w:tcW w:w="3005" w:type="dxa"/>
            <w:shd w:val="clear" w:color="auto" w:fill="auto"/>
          </w:tcPr>
          <w:p w:rsidR="005D66F9" w:rsidRPr="00A40EB4" w:rsidRDefault="00A40EB4" w:rsidP="005D66F9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  <w:r w:rsidRPr="00A40EB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 w:themeFill="background1"/>
              </w:rPr>
              <w:t> </w:t>
            </w:r>
            <w:r w:rsidRPr="00A40EB4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T</w:t>
            </w:r>
            <w:r w:rsidR="00275C8F" w:rsidRPr="00A40EB4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he planets</w:t>
            </w:r>
          </w:p>
          <w:p w:rsidR="005D66F9" w:rsidRPr="00212EBC" w:rsidRDefault="005D66F9" w:rsidP="005D66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6" w:type="dxa"/>
          </w:tcPr>
          <w:p w:rsidR="005D66F9" w:rsidRPr="00212EBC" w:rsidRDefault="00A40EB4" w:rsidP="00275C8F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="00275C8F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hildren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learn </w:t>
            </w:r>
            <w:r w:rsidR="00275C8F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the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names of the planets with a focus </w:t>
            </w:r>
            <w:r w:rsidR="00275C8F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on pronunciati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on </w:t>
            </w:r>
          </w:p>
          <w:p w:rsidR="00275C8F" w:rsidRPr="00212EBC" w:rsidRDefault="00275C8F" w:rsidP="00275C8F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75C8F" w:rsidRPr="00212EBC" w:rsidRDefault="00275C8F" w:rsidP="00275C8F">
            <w:pPr>
              <w:rPr>
                <w:rFonts w:ascii="Comic Sans MS" w:hAnsi="Comic Sans MS"/>
                <w:sz w:val="24"/>
                <w:szCs w:val="24"/>
              </w:rPr>
            </w:pPr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All the planets (including pluton / </w:t>
            </w:r>
            <w:proofErr w:type="spellStart"/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mercure</w:t>
            </w:r>
            <w:proofErr w:type="spellEnd"/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etc.)</w:t>
            </w:r>
          </w:p>
        </w:tc>
      </w:tr>
      <w:tr w:rsidR="005D66F9" w:rsidRPr="00212EBC" w:rsidTr="003902D1">
        <w:tc>
          <w:tcPr>
            <w:tcW w:w="3005" w:type="dxa"/>
            <w:shd w:val="clear" w:color="auto" w:fill="auto"/>
          </w:tcPr>
          <w:p w:rsidR="005D66F9" w:rsidRDefault="005D66F9" w:rsidP="001A0664"/>
          <w:p w:rsidR="001A0664" w:rsidRPr="00212EBC" w:rsidRDefault="001A0664" w:rsidP="00DB0B3C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CCFFCC"/>
              </w:rPr>
            </w:pPr>
          </w:p>
        </w:tc>
        <w:tc>
          <w:tcPr>
            <w:tcW w:w="3005" w:type="dxa"/>
            <w:shd w:val="clear" w:color="auto" w:fill="auto"/>
          </w:tcPr>
          <w:p w:rsidR="005D66F9" w:rsidRPr="00A40EB4" w:rsidRDefault="00275C8F" w:rsidP="00A40EB4">
            <w:pPr>
              <w:shd w:val="clear" w:color="auto" w:fill="FFFFFF" w:themeFill="background1"/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</w:pPr>
            <w:r w:rsidRPr="00A40EB4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Complex sentence structure for each plane</w:t>
            </w:r>
            <w:r w:rsidR="00A40EB4" w:rsidRPr="00A40EB4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t</w:t>
            </w:r>
          </w:p>
          <w:p w:rsidR="00A40EB4" w:rsidRPr="00A40EB4" w:rsidRDefault="00A40EB4" w:rsidP="005D66F9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</w:pPr>
          </w:p>
          <w:p w:rsidR="00A40EB4" w:rsidRPr="00212EBC" w:rsidRDefault="00A40EB4" w:rsidP="005D66F9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  <w:r w:rsidRPr="00A40EB4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 xml:space="preserve">Adjectives covering colour, size, distance </w:t>
            </w:r>
            <w:proofErr w:type="spellStart"/>
            <w:r w:rsidRPr="00A40EB4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etc</w:t>
            </w:r>
            <w:proofErr w:type="spellEnd"/>
          </w:p>
        </w:tc>
        <w:tc>
          <w:tcPr>
            <w:tcW w:w="3006" w:type="dxa"/>
          </w:tcPr>
          <w:p w:rsidR="005D66F9" w:rsidRPr="00212EBC" w:rsidRDefault="00A40EB4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="00275C8F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hildren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learn </w:t>
            </w:r>
            <w:r w:rsidR="00275C8F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to give more detail when expressing themselves in French </w:t>
            </w:r>
            <w:r w:rsidR="007D6CD8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by providing an example for different</w:t>
            </w:r>
            <w:r w:rsidR="00275C8F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planet</w:t>
            </w:r>
            <w:r w:rsidR="007D6CD8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="00DB0B3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. Planets are</w:t>
            </w:r>
            <w:r w:rsidR="00275C8F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described in terms of size, distance and appearance.</w:t>
            </w:r>
          </w:p>
          <w:p w:rsidR="00275C8F" w:rsidRPr="00212EBC" w:rsidRDefault="00275C8F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75C8F" w:rsidRPr="00212EBC" w:rsidRDefault="00B45B9C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All the planets (including pluton / </w:t>
            </w:r>
            <w:proofErr w:type="spellStart"/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mercure</w:t>
            </w:r>
            <w:proofErr w:type="spellEnd"/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etc.) / detailed complex description of each planet including adjectives covering colour, size, distance etc.</w:t>
            </w:r>
          </w:p>
          <w:p w:rsidR="00275C8F" w:rsidRPr="00212EBC" w:rsidRDefault="00275C8F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75C8F" w:rsidRPr="00212EBC" w:rsidRDefault="00275C8F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75C8F" w:rsidRPr="00212EBC" w:rsidRDefault="00275C8F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75C8F" w:rsidRPr="00212EBC" w:rsidRDefault="00275C8F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75C8F" w:rsidRPr="00212EBC" w:rsidRDefault="00275C8F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D66F9" w:rsidRPr="00212EBC" w:rsidTr="001A6C62">
        <w:tc>
          <w:tcPr>
            <w:tcW w:w="3005" w:type="dxa"/>
            <w:shd w:val="clear" w:color="auto" w:fill="auto"/>
          </w:tcPr>
          <w:p w:rsidR="005D66F9" w:rsidRPr="00212EBC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CCFFCC"/>
              </w:rPr>
            </w:pPr>
          </w:p>
        </w:tc>
        <w:tc>
          <w:tcPr>
            <w:tcW w:w="3005" w:type="dxa"/>
            <w:shd w:val="clear" w:color="auto" w:fill="auto"/>
          </w:tcPr>
          <w:p w:rsidR="001A0664" w:rsidRDefault="007D6CD8" w:rsidP="005D66F9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Consolidation of rules of a</w:t>
            </w:r>
            <w:r w:rsidR="00B45B9C" w:rsidRPr="00A40EB4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d</w:t>
            </w: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jectival agreement</w:t>
            </w:r>
          </w:p>
          <w:p w:rsidR="005D66F9" w:rsidRPr="001A0664" w:rsidRDefault="001A0664" w:rsidP="005D66F9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1A0664">
              <w:rPr>
                <w:rFonts w:ascii="Comic Sans MS" w:hAnsi="Comic Sans MS"/>
                <w:b/>
                <w:sz w:val="24"/>
                <w:szCs w:val="24"/>
              </w:rPr>
              <w:t>in terms of masculine, feminine, singular and plural.</w:t>
            </w:r>
            <w:r w:rsidR="007D6CD8" w:rsidRPr="001A0664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7D6CD8" w:rsidRDefault="007D6CD8" w:rsidP="005D66F9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Colours</w:t>
            </w:r>
          </w:p>
          <w:p w:rsidR="007D6CD8" w:rsidRDefault="007D6CD8" w:rsidP="005D66F9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Planets</w:t>
            </w:r>
          </w:p>
          <w:p w:rsidR="007D6CD8" w:rsidRPr="00A40EB4" w:rsidRDefault="007D6CD8" w:rsidP="005D66F9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</w:pP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Clothes</w:t>
            </w:r>
          </w:p>
          <w:p w:rsidR="005D66F9" w:rsidRPr="00212EBC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CCFFCC"/>
              </w:rPr>
            </w:pPr>
          </w:p>
          <w:p w:rsidR="005D66F9" w:rsidRPr="00212EBC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CCFFCC"/>
              </w:rPr>
            </w:pPr>
          </w:p>
          <w:p w:rsidR="005D66F9" w:rsidRPr="00212EBC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CCFFCC"/>
              </w:rPr>
            </w:pPr>
          </w:p>
          <w:p w:rsidR="005D66F9" w:rsidRPr="00212EBC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CCFFCC"/>
              </w:rPr>
            </w:pPr>
          </w:p>
          <w:p w:rsidR="005D66F9" w:rsidRPr="00212EBC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CCFFCC"/>
              </w:rPr>
            </w:pPr>
          </w:p>
          <w:p w:rsidR="005D66F9" w:rsidRPr="00212EBC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CCFFCC"/>
              </w:rPr>
            </w:pPr>
          </w:p>
        </w:tc>
        <w:tc>
          <w:tcPr>
            <w:tcW w:w="3006" w:type="dxa"/>
          </w:tcPr>
          <w:p w:rsidR="005D66F9" w:rsidRPr="00212EBC" w:rsidRDefault="00A40EB4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C</w:t>
            </w:r>
            <w:r w:rsidR="00B45B9C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hildren will learn and be shown how grammar is transferable and the adjectival changes they have seen previously can be seen and used in all topics. </w:t>
            </w:r>
            <w:r w:rsidR="00DB0B3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The children describe </w:t>
            </w:r>
            <w:proofErr w:type="gramStart"/>
            <w:r w:rsidR="00DB0B3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clothes  in</w:t>
            </w:r>
            <w:proofErr w:type="gramEnd"/>
            <w:r w:rsidR="00DB0B3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terms of colour.</w:t>
            </w:r>
          </w:p>
          <w:p w:rsidR="00B45B9C" w:rsidRPr="00212EBC" w:rsidRDefault="00B45B9C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B45B9C" w:rsidRPr="00212EBC" w:rsidRDefault="00B45B9C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Detailed complex description of clothes to explain and consolidate adjectival agreement covering colours etc.</w:t>
            </w:r>
          </w:p>
          <w:p w:rsidR="00B45B9C" w:rsidRPr="00212EBC" w:rsidRDefault="00B45B9C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B45B9C" w:rsidRPr="00212EBC" w:rsidRDefault="00B45B9C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B45B9C" w:rsidRPr="00212EBC" w:rsidRDefault="00B45B9C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B45B9C" w:rsidRPr="00212EBC" w:rsidRDefault="00B45B9C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B45B9C" w:rsidRPr="00212EBC" w:rsidRDefault="00B45B9C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B45B9C" w:rsidRPr="00212EBC" w:rsidRDefault="00B45B9C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D66F9" w:rsidRPr="00212EBC" w:rsidTr="001A0664">
        <w:tc>
          <w:tcPr>
            <w:tcW w:w="3005" w:type="dxa"/>
            <w:shd w:val="clear" w:color="auto" w:fill="7030A0"/>
          </w:tcPr>
          <w:p w:rsidR="005D66F9" w:rsidRPr="00212EBC" w:rsidRDefault="003D7781" w:rsidP="005D66F9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u w:val="single"/>
                <w:shd w:val="clear" w:color="auto" w:fill="CCFFCC"/>
              </w:rPr>
            </w:pPr>
            <w:r w:rsidRPr="001A0664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7030A0"/>
              </w:rPr>
              <w:t xml:space="preserve">Manger Et </w:t>
            </w:r>
            <w:proofErr w:type="spellStart"/>
            <w:r w:rsidRPr="001A0664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7030A0"/>
              </w:rPr>
              <w:t>Bouger</w:t>
            </w:r>
            <w:proofErr w:type="spellEnd"/>
            <w:r w:rsidRPr="001A0664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  <w:t xml:space="preserve"> </w:t>
            </w:r>
            <w:r w:rsidRPr="001A0664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7030A0"/>
              </w:rPr>
              <w:t xml:space="preserve">(Healthy </w:t>
            </w:r>
            <w:r w:rsidRPr="001A0664">
              <w:rPr>
                <w:rFonts w:ascii="Comic Sans MS" w:hAnsi="Comic Sans MS" w:cs="Arial"/>
                <w:b/>
                <w:sz w:val="24"/>
                <w:szCs w:val="24"/>
                <w:shd w:val="clear" w:color="auto" w:fill="7030A0"/>
              </w:rPr>
              <w:t>Lifestyle</w:t>
            </w:r>
            <w:r w:rsidR="001A0664">
              <w:rPr>
                <w:rFonts w:ascii="Comic Sans MS" w:hAnsi="Comic Sans MS" w:cs="Arial"/>
                <w:b/>
                <w:sz w:val="24"/>
                <w:szCs w:val="24"/>
                <w:shd w:val="clear" w:color="auto" w:fill="7030A0"/>
              </w:rPr>
              <w:t>)</w:t>
            </w:r>
            <w:r w:rsidRPr="001A0664">
              <w:rPr>
                <w:rFonts w:ascii="Comic Sans MS" w:hAnsi="Comic Sans MS" w:cs="Arial"/>
                <w:color w:val="7030A0"/>
                <w:sz w:val="24"/>
                <w:szCs w:val="24"/>
                <w:shd w:val="clear" w:color="auto" w:fill="7030A0"/>
              </w:rPr>
              <w:t>)</w:t>
            </w:r>
          </w:p>
        </w:tc>
        <w:tc>
          <w:tcPr>
            <w:tcW w:w="3005" w:type="dxa"/>
            <w:shd w:val="clear" w:color="auto" w:fill="FFFFFF" w:themeFill="background1"/>
          </w:tcPr>
          <w:p w:rsidR="005D66F9" w:rsidRPr="001A0664" w:rsidRDefault="001A0664" w:rsidP="005D66F9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</w:pPr>
            <w:r w:rsidRPr="001A0664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H</w:t>
            </w:r>
            <w:r w:rsidR="003D7781" w:rsidRPr="001A0664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 xml:space="preserve">ealthy </w:t>
            </w: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 xml:space="preserve">and unhealthy </w:t>
            </w:r>
            <w:r w:rsidR="003D7781" w:rsidRPr="001A0664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foods and drinks</w:t>
            </w:r>
          </w:p>
          <w:p w:rsidR="005D66F9" w:rsidRPr="00212EBC" w:rsidRDefault="005D66F9" w:rsidP="005D66F9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</w:pPr>
          </w:p>
        </w:tc>
        <w:tc>
          <w:tcPr>
            <w:tcW w:w="3006" w:type="dxa"/>
          </w:tcPr>
          <w:p w:rsidR="005D66F9" w:rsidRPr="00212EBC" w:rsidRDefault="001A0664" w:rsidP="003D7781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Children will learn the names </w:t>
            </w:r>
            <w:r w:rsidR="003D7781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of healthy foods and drin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ks and</w:t>
            </w:r>
            <w:r w:rsidR="003D7781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pick a selection to enable them to express what foods make up a healthy diet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or unhealthy diet</w:t>
            </w:r>
            <w:r w:rsidR="003D7781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D7781" w:rsidRPr="00212EBC" w:rsidRDefault="003D7781" w:rsidP="003D7781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3D7781" w:rsidRPr="00212EBC" w:rsidRDefault="003D7781" w:rsidP="003D7781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3D7781" w:rsidRPr="00212EBC" w:rsidRDefault="003D7781" w:rsidP="003D7781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10 healthy food and drink choices (including du </w:t>
            </w:r>
            <w:proofErr w:type="spellStart"/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poisson</w:t>
            </w:r>
            <w:proofErr w:type="spellEnd"/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/ des fruits) etc.</w:t>
            </w:r>
          </w:p>
          <w:p w:rsidR="003D7781" w:rsidRPr="00212EBC" w:rsidRDefault="003D7781" w:rsidP="003D7781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3D7781" w:rsidRPr="00212EBC" w:rsidRDefault="003D7781" w:rsidP="003D7781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10 unhealthy food and drink choices (including des frites / du chocolate)</w:t>
            </w:r>
          </w:p>
        </w:tc>
      </w:tr>
      <w:tr w:rsidR="005D66F9" w:rsidRPr="00212EBC" w:rsidTr="00D87938">
        <w:tc>
          <w:tcPr>
            <w:tcW w:w="3005" w:type="dxa"/>
          </w:tcPr>
          <w:p w:rsidR="005D66F9" w:rsidRPr="00212EBC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CCFFCC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:rsidR="005D66F9" w:rsidRPr="001A0664" w:rsidRDefault="001A0664" w:rsidP="005D66F9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</w:pPr>
            <w:r w:rsidRPr="001A0664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I</w:t>
            </w:r>
            <w:r w:rsidR="003D7781" w:rsidRPr="001A0664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ntroduction to the concept of 'some' in French</w:t>
            </w:r>
          </w:p>
        </w:tc>
        <w:tc>
          <w:tcPr>
            <w:tcW w:w="3006" w:type="dxa"/>
          </w:tcPr>
          <w:p w:rsidR="005D66F9" w:rsidRPr="00212EBC" w:rsidRDefault="001A0664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Children are introduced to</w:t>
            </w:r>
            <w:r w:rsidR="003D7781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the concept of 'some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' in French.  C</w:t>
            </w:r>
            <w:r w:rsidR="003D7781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hildren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learn </w:t>
            </w:r>
            <w:r w:rsidR="003D7781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to articulate in French foods that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they </w:t>
            </w:r>
            <w:r w:rsidR="003D7781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eat and don't eat and drinks that they drink and don't drink to maintain a healthy diet.</w:t>
            </w:r>
          </w:p>
          <w:p w:rsidR="003D7781" w:rsidRPr="00212EBC" w:rsidRDefault="003D7781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3D7781" w:rsidRPr="00212EBC" w:rsidRDefault="001A0664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H</w:t>
            </w:r>
            <w:r w:rsidR="003D7781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ealthy food choices (including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du </w:t>
            </w: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poisson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/ des fruits) / 10 U</w:t>
            </w:r>
            <w:r w:rsidR="003D7781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nhealthy food choices (includin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g des frites / du chocolate) / I</w:t>
            </w:r>
            <w:r w:rsidR="003D7781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ntroduction to the concept of 'some' in French (du / de l' / de la / des) / use of the verbs manger and </w:t>
            </w:r>
            <w:proofErr w:type="spellStart"/>
            <w:r w:rsidR="003D7781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boire</w:t>
            </w:r>
            <w:proofErr w:type="spellEnd"/>
            <w:r w:rsidR="003D7781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in both positive and negative form using the form je only.</w:t>
            </w:r>
          </w:p>
        </w:tc>
      </w:tr>
      <w:tr w:rsidR="005D66F9" w:rsidRPr="00212EBC" w:rsidTr="00D87938">
        <w:tc>
          <w:tcPr>
            <w:tcW w:w="3005" w:type="dxa"/>
          </w:tcPr>
          <w:p w:rsidR="005D66F9" w:rsidRPr="00212EBC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CCFFCC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:rsidR="005D66F9" w:rsidRPr="00AB4225" w:rsidRDefault="00AB4225" w:rsidP="003233D0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</w:pPr>
            <w:r w:rsidRPr="00AB4225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A</w:t>
            </w:r>
            <w:r w:rsidR="003D7781" w:rsidRPr="00AB4225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ctivities that help/hinder a healthy lifestyle</w:t>
            </w:r>
          </w:p>
        </w:tc>
        <w:tc>
          <w:tcPr>
            <w:tcW w:w="3006" w:type="dxa"/>
          </w:tcPr>
          <w:p w:rsidR="005D66F9" w:rsidRPr="00212EBC" w:rsidRDefault="0061484F" w:rsidP="005D5F18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The children will learn to articulate which activities</w:t>
            </w:r>
            <w:r w:rsidR="003D7781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they do and don't do to lead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healthy lifestyles. </w:t>
            </w:r>
          </w:p>
          <w:p w:rsidR="003D7781" w:rsidRPr="00212EBC" w:rsidRDefault="003D7781" w:rsidP="005D5F18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3D7781" w:rsidRPr="00212EBC" w:rsidRDefault="003D7781" w:rsidP="005D5F18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8 options for active and non-active physical activities je </w:t>
            </w:r>
            <w:proofErr w:type="spellStart"/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joue</w:t>
            </w:r>
            <w:proofErr w:type="spellEnd"/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au foot / je ne </w:t>
            </w:r>
            <w:proofErr w:type="spellStart"/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regarde</w:t>
            </w:r>
            <w:proofErr w:type="spellEnd"/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pas la </w:t>
            </w:r>
            <w:proofErr w:type="spellStart"/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télévision</w:t>
            </w:r>
            <w:proofErr w:type="spellEnd"/>
          </w:p>
        </w:tc>
      </w:tr>
      <w:tr w:rsidR="005D66F9" w:rsidRPr="00212EBC" w:rsidTr="00D87938">
        <w:tc>
          <w:tcPr>
            <w:tcW w:w="3005" w:type="dxa"/>
          </w:tcPr>
          <w:p w:rsidR="005D66F9" w:rsidRPr="00212EBC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CCFFCC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:rsidR="007A4659" w:rsidRPr="007A4659" w:rsidRDefault="007A4659" w:rsidP="007A4659">
            <w:pPr>
              <w:shd w:val="clear" w:color="auto" w:fill="FFFFFF" w:themeFill="background1"/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</w:pPr>
            <w:r w:rsidRPr="007A4659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Text - Healthy recipe</w:t>
            </w:r>
            <w:r w:rsidRPr="007A4659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  <w:t xml:space="preserve"> </w:t>
            </w:r>
          </w:p>
          <w:p w:rsidR="005D66F9" w:rsidRPr="007A4659" w:rsidRDefault="007A4659" w:rsidP="005D66F9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</w:pPr>
            <w:r w:rsidRPr="007A4659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  <w:t xml:space="preserve"> </w:t>
            </w:r>
          </w:p>
          <w:p w:rsidR="007A4659" w:rsidRPr="007A4659" w:rsidRDefault="007A4659" w:rsidP="007A4659">
            <w:pPr>
              <w:shd w:val="clear" w:color="auto" w:fill="FFFFFF" w:themeFill="background1"/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</w:pPr>
            <w:r w:rsidRPr="007A4659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Cooking instructions</w:t>
            </w:r>
          </w:p>
          <w:p w:rsidR="007A4659" w:rsidRDefault="007A465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CCFFCC"/>
              </w:rPr>
            </w:pPr>
          </w:p>
          <w:p w:rsidR="007A4659" w:rsidRPr="007A4659" w:rsidRDefault="007A4659" w:rsidP="005D66F9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</w:pPr>
            <w:r w:rsidRPr="007A4659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Ingredients</w:t>
            </w:r>
          </w:p>
        </w:tc>
        <w:tc>
          <w:tcPr>
            <w:tcW w:w="3006" w:type="dxa"/>
          </w:tcPr>
          <w:p w:rsidR="005D66F9" w:rsidRPr="00212EBC" w:rsidRDefault="007A465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Children become familiar with vocabulary found in recipes linked to ingredients and cooking instructions. </w:t>
            </w:r>
          </w:p>
          <w:p w:rsidR="003D7781" w:rsidRPr="00212EBC" w:rsidRDefault="003D7781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0E7B16" w:rsidRDefault="003D7781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="000E7B16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xample of a healthy recipe </w:t>
            </w:r>
          </w:p>
          <w:p w:rsidR="000E7B16" w:rsidRDefault="000E7B16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3D7781" w:rsidRPr="00212EBC" w:rsidRDefault="000E7B16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V</w:t>
            </w:r>
            <w:r w:rsidR="003D7781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arious cooking instructions including </w:t>
            </w:r>
            <w:proofErr w:type="spellStart"/>
            <w:r w:rsidR="003D7781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coupez</w:t>
            </w:r>
            <w:proofErr w:type="spellEnd"/>
            <w:r w:rsidR="003D7781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 w:rsidR="003D7781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ajoutez</w:t>
            </w:r>
            <w:proofErr w:type="spellEnd"/>
            <w:r w:rsidR="003D7781" w:rsidRPr="00212EB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etc.</w:t>
            </w:r>
          </w:p>
        </w:tc>
      </w:tr>
    </w:tbl>
    <w:p w:rsidR="00D87938" w:rsidRPr="00212EBC" w:rsidRDefault="00D87938">
      <w:pPr>
        <w:rPr>
          <w:rFonts w:ascii="Comic Sans MS" w:hAnsi="Comic Sans MS"/>
          <w:sz w:val="24"/>
          <w:szCs w:val="24"/>
        </w:rPr>
      </w:pPr>
    </w:p>
    <w:sectPr w:rsidR="00D87938" w:rsidRPr="00212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6E"/>
    <w:rsid w:val="00083577"/>
    <w:rsid w:val="000B2F32"/>
    <w:rsid w:val="000C7123"/>
    <w:rsid w:val="000D3559"/>
    <w:rsid w:val="000E7B16"/>
    <w:rsid w:val="00115802"/>
    <w:rsid w:val="00116402"/>
    <w:rsid w:val="00187C8C"/>
    <w:rsid w:val="001A0664"/>
    <w:rsid w:val="001A4D80"/>
    <w:rsid w:val="001A6C62"/>
    <w:rsid w:val="001F37F3"/>
    <w:rsid w:val="001F734A"/>
    <w:rsid w:val="00212EBC"/>
    <w:rsid w:val="00225BB1"/>
    <w:rsid w:val="00275C8F"/>
    <w:rsid w:val="002805D5"/>
    <w:rsid w:val="00284DCE"/>
    <w:rsid w:val="00291F3E"/>
    <w:rsid w:val="002A3A7A"/>
    <w:rsid w:val="002A4322"/>
    <w:rsid w:val="002A7427"/>
    <w:rsid w:val="0030682A"/>
    <w:rsid w:val="003233D0"/>
    <w:rsid w:val="0034667A"/>
    <w:rsid w:val="003902D1"/>
    <w:rsid w:val="00395F0C"/>
    <w:rsid w:val="00397445"/>
    <w:rsid w:val="003A6916"/>
    <w:rsid w:val="003D7781"/>
    <w:rsid w:val="003E3C2D"/>
    <w:rsid w:val="00480B1D"/>
    <w:rsid w:val="004F3CFD"/>
    <w:rsid w:val="00516246"/>
    <w:rsid w:val="00523313"/>
    <w:rsid w:val="00572576"/>
    <w:rsid w:val="005D5F18"/>
    <w:rsid w:val="005D66F9"/>
    <w:rsid w:val="005F3652"/>
    <w:rsid w:val="00601B8A"/>
    <w:rsid w:val="0061484F"/>
    <w:rsid w:val="006C30B0"/>
    <w:rsid w:val="006C314E"/>
    <w:rsid w:val="00715F6F"/>
    <w:rsid w:val="00764215"/>
    <w:rsid w:val="00793F97"/>
    <w:rsid w:val="007A4659"/>
    <w:rsid w:val="007C3903"/>
    <w:rsid w:val="007D6CD8"/>
    <w:rsid w:val="008114D9"/>
    <w:rsid w:val="008226E6"/>
    <w:rsid w:val="00880103"/>
    <w:rsid w:val="008F79FF"/>
    <w:rsid w:val="009112CC"/>
    <w:rsid w:val="00911A27"/>
    <w:rsid w:val="0092309D"/>
    <w:rsid w:val="009423C1"/>
    <w:rsid w:val="00987B08"/>
    <w:rsid w:val="009D0D67"/>
    <w:rsid w:val="009D67AD"/>
    <w:rsid w:val="00A02A6E"/>
    <w:rsid w:val="00A03749"/>
    <w:rsid w:val="00A40EB4"/>
    <w:rsid w:val="00A9064A"/>
    <w:rsid w:val="00A93EFA"/>
    <w:rsid w:val="00AB4225"/>
    <w:rsid w:val="00B1646F"/>
    <w:rsid w:val="00B2181A"/>
    <w:rsid w:val="00B45B9C"/>
    <w:rsid w:val="00B816B8"/>
    <w:rsid w:val="00BA3A0B"/>
    <w:rsid w:val="00BD2D51"/>
    <w:rsid w:val="00BD324C"/>
    <w:rsid w:val="00C73ABE"/>
    <w:rsid w:val="00CB7951"/>
    <w:rsid w:val="00D13410"/>
    <w:rsid w:val="00D208D4"/>
    <w:rsid w:val="00D87938"/>
    <w:rsid w:val="00DA6A34"/>
    <w:rsid w:val="00DB0B3C"/>
    <w:rsid w:val="00DB43EB"/>
    <w:rsid w:val="00DD43C1"/>
    <w:rsid w:val="00E36BF1"/>
    <w:rsid w:val="00E56DA2"/>
    <w:rsid w:val="00EF34C5"/>
    <w:rsid w:val="00F75D3D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A7414"/>
  <w15:chartTrackingRefBased/>
  <w15:docId w15:val="{DFB05860-3E21-4207-8A13-FC1A5A76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413A5D4C</Template>
  <TotalTime>246</TotalTime>
  <Pages>8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Southall</dc:creator>
  <cp:keywords/>
  <dc:description/>
  <cp:lastModifiedBy>C Southall</cp:lastModifiedBy>
  <cp:revision>68</cp:revision>
  <dcterms:created xsi:type="dcterms:W3CDTF">2020-05-05T17:14:00Z</dcterms:created>
  <dcterms:modified xsi:type="dcterms:W3CDTF">2020-05-06T11:44:00Z</dcterms:modified>
</cp:coreProperties>
</file>